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pBdr/>
        <w:jc w:val="both"/>
        <w:rPr>
          <w:b w:val="true"/>
          <w:sz w:val="24"/>
        </w:rPr>
      </w:pPr>
      <w:r>
        <w:rPr>
          <w:rFonts w:ascii="Times New Roman Regular" w:eastAsia="Times New Roman Regular" w:hAnsi="Times New Roman Regular" w:cs="Times New Roman Regular"/>
          <w:b w:val="true"/>
          <w:i w:val="false"/>
          <w:color w:val="000000"/>
          <w:spacing w:val="0"/>
          <w:sz w:val="22"/>
          <w:shd w:fill="auto" w:val="clear" w:color="auto"/>
        </w:rPr>
        <w:t>Auxilock, GFS Mini Loop 55mm, Button 12mm</w:t>
      </w:r>
    </w:p>
    <w:p>
      <w:pPr>
        <w:rPr>
          <w:b w:val="true"/>
          <w:sz w:val="24"/>
        </w:rPr>
      </w:pPr>
      <w:r>
        <w:drawing>
          <wp:anchor distT="0" distR="0" distB="0" distL="0" simplePos="false" relativeHeight="251658240" behindDoc="false" locked="false" layoutInCell="true" allowOverlap="true">
            <wp:simplePos x="0" y="0"/>
            <wp:positionH relativeFrom="column">
              <wp:posOffset>504510</wp:posOffset>
            </wp:positionH>
            <wp:positionV relativeFrom="paragraph">
              <wp:posOffset>-9839</wp:posOffset>
            </wp:positionV>
            <wp:extent cx="4505325" cy="3867150"/>
            <wp:wrapNone/>
            <wp:docPr id="1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6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rPr>
          <w:b w:val="true"/>
          <w:sz w:val="24"/>
        </w:rPr>
      </w:pPr>
    </w:p>
    <w:p>
      <w:pPr>
        <w:ind w:left="4320"/>
        <w:rPr>
          <w:b w:val="true"/>
          <w:i w:val="true"/>
          <w:sz w:val="24"/>
          <w:u w:val="single"/>
        </w:rPr>
      </w:pPr>
      <w:r>
        <w:rPr>
          <w:b w:val="true"/>
          <w:i w:val="true"/>
          <w:sz w:val="24"/>
          <w:u w:val="single"/>
        </w:rPr>
        <w:t>Fig: Test Setup</w:t>
      </w:r>
    </w:p>
    <w:p>
      <w:pPr/>
    </w:p>
    <w:p>
      <w:pPr/>
      <w:r>
        <w:drawing>
          <wp:anchor distT="0" distR="0" distB="0" distL="0" simplePos="false" relativeHeight="251659264" behindDoc="false" locked="false" layoutInCell="true" allowOverlap="true">
            <wp:simplePos x="0" y="0"/>
            <wp:positionH relativeFrom="column">
              <wp:posOffset>518798</wp:posOffset>
            </wp:positionH>
            <wp:positionV relativeFrom="paragraph">
              <wp:posOffset>156848</wp:posOffset>
            </wp:positionV>
            <wp:extent cx="4776787" cy="2786459"/>
            <wp:wrapNone/>
            <wp:docPr id="2" name="Drawing 1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6787" cy="278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/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pBdr/>
        <w:jc w:val="both"/>
      </w:pPr>
      <w:r>
        <w:rPr>
          <w:rFonts w:ascii="Times New Roman" w:eastAsia="Times New Roman" w:hAnsi="Times New Roman" w:cs="Times New Roman"/>
        </w:rPr>
        <w:t>The graft fixation system Manufactured by M/S Auxein Medical Pvt. ltd. tested as per the internal protocol for static pull out test.</w:t>
      </w:r>
    </w:p>
    <w:p>
      <w:pPr>
        <w:rPr/>
      </w:pPr>
    </w:p>
    <w:sectPr>
      <w:headerReference r:id="rId8" w:type="default"/>
      <w:footerReference r:id="rId9" w:type="default"/>
      <w:type w:val="nextPage"/>
      <w:pgSz w:orient="portrait" w:w="11908" w:h="16833"/>
      <w:pgMar w:right="1440" w:top="1440" w:header="708" w:gutter="0" w:bottom="1440" w:footer="708" w:left="1440"/>
      <w:cols w:equalWidth="on" w:space="708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rlito Regular">
    <w:embedRegular r:id="rId95bac693-ddba-4c5e-9b5d-2764a7c2cf63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Footer"/>
    </w:pP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zoom w:percent="90"/>
  <w:defaultTabStop w:val="720"/>
  <w:evenAndOddHeaders w:val="0"/>
  <w:compat>
    <w:compatSetting w:val="15" w:name="compatibilityMode" w:uri="http://schemas.microsoft.com/office/word"/>
  </w:compat>
  <w:themeFontLang w:val="en-IN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eastAsia="Calibri" w:hAnsi="Calibri" w:cs="Calibri"/>
        <w:sz w:val="22"/>
      </w:rPr>
    </w:rPrDefault>
    <w:pPrDefault>
      <w:pPr>
        <w:spacing w:line="259" w:lineRule="auto" w:after="160"/>
      </w:pPr>
    </w:pPrDefault>
  </w:docDefaults>
  <w:style w:type="paragraph" w:styleId="Normal" w:default="1">
    <w:name w:val="Normal"/>
    <w:next w:val="Normal"/>
    <w:uiPriority w:val="1"/>
    <w:unhideWhenUsed/>
    <w:qFormat/>
    <w:pPr>
      <w:spacing w:line="259" w:lineRule="auto" w:after="160"/>
    </w:pPr>
    <w:rPr>
      <w:rFonts w:ascii="Calibri" w:eastAsia="Calibri" w:hAnsi="Calibri" w:cs="Calibri"/>
      <w:sz w:val="22"/>
    </w:rPr>
  </w:style>
  <w:style w:type="paragraph" w:styleId="Heading1">
    <w:name w:val="Heading1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themeShade="BF" w:val="2E75B6"/>
      <w:sz w:val="36"/>
    </w:rPr>
  </w:style>
  <w:style w:type="paragraph" w:styleId="Heading2">
    <w:name w:val="Heading2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5B9BD5"/>
      <w:sz w:val="28"/>
    </w:rPr>
  </w:style>
  <w:style w:type="paragraph" w:styleId="Heading3">
    <w:name w:val="Heading3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5B9BD5"/>
      <w:sz w:val="24"/>
    </w:rPr>
  </w:style>
  <w:style w:type="paragraph" w:styleId="Heading4">
    <w:name w:val="Heading4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paragraph" w:styleId="Heading5">
    <w:name w:val="Heading5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5B9BD5"/>
      <w:sz w:val="20"/>
    </w:rPr>
  </w:style>
  <w:style w:type="paragraph" w:styleId="Heading6">
    <w:name w:val="Heading6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themeShade="7F" w:val="1F4E79"/>
      <w:sz w:val="20"/>
    </w:rPr>
  </w:style>
  <w:style w:type="paragraph" w:styleId="Heading7">
    <w:name w:val="Heading7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paragraph" w:styleId="Heading8">
    <w:name w:val="Heading8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paragraph" w:styleId="Heading9">
    <w:name w:val="Heading9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paragraph" w:styleId="Title">
    <w:name w:val="Title"/>
    <w:basedOn w:val="Normal"/>
    <w:next w:val="Normal"/>
    <w:uiPriority w:val="1"/>
    <w:unhideWhenUsed/>
    <w:qFormat/>
    <w:pPr>
      <w:pBdr/>
      <w:jc w:val="center"/>
    </w:pPr>
    <w:rPr>
      <w:rFonts w:asciiTheme="majorHAnsi" w:eastAsiaTheme="majorHAnsi" w:hAnsiTheme="majorHAnsi" w:cstheme="majorHAnsi"/>
      <w:b w:val="true"/>
      <w:color w:themeColor="accent1" w:val="5B9BD5"/>
      <w:sz w:val="24"/>
    </w:rPr>
  </w:style>
  <w:style w:type="paragraph" w:styleId="footer">
    <w:name w:val="footer"/>
    <w:basedOn w:val="Normal"/>
    <w:next w:val="footer"/>
    <w:uiPriority w:val="1"/>
    <w:unhideWhenUsed/>
    <w:qFormat/>
    <w:pPr>
      <w:tabs>
        <w:tab w:pos="4512" w:val="center" w:leader="none"/>
        <w:tab w:pos="9025" w:val="right" w:leader="none"/>
      </w:tabs>
      <w:spacing w:line="240" w:lineRule="auto" w:after="0"/>
    </w:pPr>
    <w:rPr/>
  </w:style>
  <w:style w:type="paragraph" w:styleId="Subtitle">
    <w:name w:val="Subtitle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paragraph" w:styleId="header">
    <w:name w:val="header"/>
    <w:basedOn w:val="Normal"/>
    <w:next w:val="header"/>
    <w:uiPriority w:val="1"/>
    <w:unhideWhenUsed/>
    <w:qFormat/>
    <w:pPr>
      <w:tabs>
        <w:tab w:pos="4512" w:val="center" w:leader="none"/>
        <w:tab w:pos="9025" w:val="right" w:leader="none"/>
      </w:tabs>
      <w:spacing w:line="240" w:lineRule="auto" w:after="0"/>
    </w:pPr>
    <w:rPr/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color="0073B9" w:val="single" w:sz="12" w:space="15"/>
        <w:bottom w:color="000000" w:val="none" w:sz="0" w:space="7"/>
        <w:right w:color="000000" w:val="none" w:sz="0" w:space="7"/>
      </w:pBdr>
      <w:ind w:left="329"/>
    </w:pPr>
    <w:rPr>
      <w:i w:val="true"/>
    </w:rPr>
  </w:style>
  <w:style w:type="paragraph" w:styleId="IntenseQuote">
    <w:name w:val="IntenseQuote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paragraph" w:styleId="ListParagraph">
    <w:name w:val="List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paragraph" w:styleId="NoSpacing">
    <w:name w:val="NoSpacing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5B9BD5"/>
      <w:sz w:val="22"/>
    </w:rPr>
  </w:style>
  <w:style w:type="character" w:styleId="SubtleEmphasis">
    <w:uiPriority w:val="1"/>
    <w:unhideWhenUsed/>
    <w:qFormat/>
    <w:rPr>
      <w:b w:val="true"/>
      <w:i w:val="true"/>
      <w:color w:themeColor="accent1" w:val="5B9BD5"/>
      <w:spacing w:val="10"/>
    </w:rPr>
  </w:style>
  <w:style w:type="character" w:styleId="Emphasis">
    <w:uiPriority w:val="1"/>
    <w:unhideWhenUsed/>
    <w:qFormat/>
    <w:rPr>
      <w:b w:val="true"/>
      <w:i w:val="true"/>
      <w:color w:themeColor="accent2" w:val="ED7D31"/>
      <w:spacing w:val="10"/>
    </w:rPr>
  </w:style>
  <w:style w:type="character" w:styleId="IntenseEmphasis">
    <w:uiPriority w:val="1"/>
    <w:unhideWhenUsed/>
    <w:qFormat/>
    <w:rPr>
      <w:b w:val="true"/>
      <w:i w:val="true"/>
      <w:color w:themeColor="accent3" w:val="A5A5A5"/>
      <w:spacing w:val="10"/>
    </w:rPr>
  </w:style>
  <w:style w:type="character" w:styleId="Strong">
    <w:uiPriority w:val="1"/>
    <w:unhideWhenUsed/>
    <w:qFormat/>
    <w:rPr>
      <w:b w:val="true"/>
      <w:i w:val="true"/>
      <w:color w:themeColor="accent4" w:val="FFC000"/>
      <w:spacing w:val="10"/>
    </w:rPr>
  </w:style>
  <w:style w:type="character" w:styleId="SubtleReference">
    <w:uiPriority w:val="1"/>
    <w:unhideWhenUsed/>
    <w:qFormat/>
    <w:rPr>
      <w:b w:val="true"/>
      <w:i w:val="true"/>
      <w:color w:themeColor="accent5" w:val="4472C4"/>
      <w:spacing w:val="10"/>
    </w:rPr>
  </w:style>
  <w:style w:type="character" w:styleId="IntenseReference">
    <w:uiPriority w:val="1"/>
    <w:unhideWhenUsed/>
    <w:qFormat/>
    <w:rPr>
      <w:b w:val="true"/>
      <w:i w:val="true"/>
      <w:color w:themeColor="accent6" w:val="70AD47"/>
      <w:spacing w:val="10"/>
    </w:rPr>
  </w:style>
  <w:style w:type="character" w:styleId="BookTitle">
    <w:uiPriority w:val="1"/>
    <w:unhideWhenUsed/>
    <w:qFormat/>
    <w:rPr>
      <w:b w:val="true"/>
      <w:i w:val="true"/>
      <w:color w:themeColor="accent2" w:val="ED7D31"/>
      <w:spacing w:val="10"/>
    </w:rPr>
  </w:style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2" Target="theme/theme1.xml" Type="http://schemas.openxmlformats.org/officeDocument/2006/relationships/theme"/>
<Relationship Id="rId3" Target="fontTable.xml" Type="http://schemas.openxmlformats.org/officeDocument/2006/relationships/fontTable"/>
<Relationship Id="rId4" Target="numbering.xml" Type="http://schemas.openxmlformats.org/officeDocument/2006/relationships/numbering"/>
<Relationship Id="rId5" Target="styles.xml" Type="http://schemas.openxmlformats.org/officeDocument/2006/relationships/styles"/>
<Relationship Id="rId6" Target="media/image1.png" Type="http://schemas.openxmlformats.org/officeDocument/2006/relationships/image"/>
<Relationship Id="rId7" Target="media/image2.png" Type="http://schemas.openxmlformats.org/officeDocument/2006/relationships/image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fontTable.xml.rels><?xml version="1.0" encoding="UTF-8" standalone="no"?>
<Relationships xmlns="http://schemas.openxmlformats.org/package/2006/relationships">
<Relationship Id="rId95bac693-ddba-4c5e-9b5d-2764a7c2cf63" Target="fonts/carlitoregular.ttf" Type="http://schemas.openxmlformats.org/officeDocument/2006/relationships/font"/>
</Relationships>

</file>

<file path=word/theme/theme1.xml><?xml version="1.0" encoding="utf-8"?>
<a:theme xmlns:a="http://schemas.openxmlformats.org/drawingml/2006/main" name="1674131157146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2023-01-19T12:25:57Z</dcterms:created>
  <dc:creator>Shashank Mishra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